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jc w:val="center"/>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（地域密着型特定施設入居者生活介護）</w:t>
      </w:r>
    </w:p>
    <w:p>
      <w:pPr>
        <w:pStyle w:val="0"/>
        <w:spacing w:line="320" w:lineRule="exact"/>
        <w:ind w:firstLine="1235" w:firstLineChars="500"/>
        <w:rPr>
          <w:rFonts w:hint="default"/>
          <w:b w:val="1"/>
          <w:color w:val="auto"/>
          <w:spacing w:val="2"/>
          <w:sz w:val="24"/>
        </w:rPr>
      </w:pPr>
    </w:p>
    <w:p>
      <w:pPr>
        <w:pStyle w:val="0"/>
        <w:spacing w:line="320" w:lineRule="exact"/>
        <w:rPr>
          <w:rFonts w:hint="default"/>
          <w:color w:val="auto"/>
          <w:spacing w:val="2"/>
        </w:rPr>
      </w:pPr>
      <w:r>
        <w:rPr>
          <w:rFonts w:hint="eastAsia"/>
          <w:color w:val="auto"/>
        </w:rPr>
        <w:t>（宛先）江別市長　</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52"/>
          <w:fitText w:val="808" w:id="1"/>
        </w:rPr>
        <w:t>所在</w:t>
      </w:r>
      <w:r>
        <w:rPr>
          <w:rFonts w:hint="eastAsia"/>
          <w:color w:val="auto"/>
          <w:fitText w:val="808" w:id="1"/>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w:t>
      </w:r>
      <w:r>
        <w:rPr>
          <w:rFonts w:hint="eastAsia"/>
          <w:color w:val="auto"/>
          <w:spacing w:val="205"/>
        </w:rPr>
        <w:t>名</w:t>
      </w:r>
      <w:r>
        <w:rPr>
          <w:rFonts w:hint="eastAsia"/>
          <w:color w:val="auto"/>
          <w:spacing w:val="-1"/>
        </w:rPr>
        <w:t>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rPr>
      </w:pP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43"/>
        <w:gridCol w:w="2693"/>
        <w:gridCol w:w="15"/>
        <w:gridCol w:w="1970"/>
        <w:gridCol w:w="54"/>
        <w:gridCol w:w="3064"/>
      </w:tblGrid>
      <w:tr>
        <w:trPr>
          <w:trHeight w:val="454" w:hRule="atLeast"/>
        </w:trPr>
        <w:tc>
          <w:tcPr>
            <w:tcW w:w="184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96" w:type="dxa"/>
            <w:gridSpan w:val="5"/>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98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118"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w:t>
            </w: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91" w:firstLineChars="50"/>
              <w:jc w:val="center"/>
              <w:rPr>
                <w:rFonts w:hint="default"/>
                <w:color w:val="auto"/>
                <w:sz w:val="18"/>
              </w:rPr>
            </w:pPr>
            <w:r>
              <w:rPr>
                <w:rFonts w:hint="eastAsia"/>
                <w:color w:val="auto"/>
                <w:sz w:val="18"/>
              </w:rPr>
              <w:t>特定施設の区分</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60" w:lineRule="exact"/>
              <w:ind w:firstLine="202" w:firstLineChars="100"/>
              <w:rPr>
                <w:rFonts w:hint="default"/>
                <w:color w:val="auto"/>
              </w:rPr>
            </w:pPr>
            <w:r>
              <w:rPr>
                <w:rFonts w:hint="eastAsia"/>
                <w:color w:val="auto"/>
              </w:rPr>
              <w:t>有料老人ホーム　・　養護老人ホーム　・　軽費老人ホーム</w:t>
            </w: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施設区分</w:t>
            </w:r>
          </w:p>
        </w:tc>
        <w:tc>
          <w:tcPr>
            <w:tcW w:w="7796"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202" w:firstLineChars="100"/>
              <w:rPr>
                <w:rFonts w:hint="default"/>
                <w:color w:val="auto"/>
              </w:rPr>
            </w:pPr>
            <w:r>
              <w:rPr>
                <w:rFonts w:hint="eastAsia"/>
                <w:color w:val="auto"/>
              </w:rPr>
              <w:t>本体事業所　・サテライト事業所</w:t>
            </w:r>
          </w:p>
          <w:p>
            <w:pPr>
              <w:pStyle w:val="0"/>
              <w:suppressAutoHyphens w:val="1"/>
              <w:kinsoku w:val="0"/>
              <w:autoSpaceDE w:val="0"/>
              <w:autoSpaceDN w:val="0"/>
              <w:spacing w:line="280" w:lineRule="exact"/>
              <w:jc w:val="right"/>
              <w:rPr>
                <w:rFonts w:hint="default"/>
                <w:color w:val="auto"/>
              </w:rPr>
            </w:pPr>
            <w:r>
              <w:rPr>
                <w:rFonts w:hint="eastAsia"/>
                <w:color w:val="auto"/>
              </w:rPr>
              <w:t>（サテライト事業所の場合、本体事業所の名称：　　　　　　　　　　　　）</w:t>
            </w: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居室数</w:t>
            </w:r>
          </w:p>
        </w:tc>
        <w:tc>
          <w:tcPr>
            <w:tcW w:w="2708" w:type="dxa"/>
            <w:gridSpan w:val="2"/>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ind w:firstLine="202" w:firstLineChars="100"/>
              <w:rPr>
                <w:rFonts w:hint="default"/>
                <w:color w:val="auto"/>
              </w:rPr>
            </w:pPr>
          </w:p>
        </w:tc>
        <w:tc>
          <w:tcPr>
            <w:tcW w:w="2024"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入居定員</w:t>
            </w:r>
          </w:p>
        </w:tc>
        <w:tc>
          <w:tcPr>
            <w:tcW w:w="306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202" w:firstLineChars="100"/>
              <w:rPr>
                <w:rFonts w:hint="default"/>
                <w:color w:val="auto"/>
              </w:rPr>
            </w:pPr>
            <w:r>
              <w:rPr>
                <w:rFonts w:hint="eastAsia"/>
                <w:color w:val="auto"/>
              </w:rPr>
              <w:t>　　　　　　　名</w:t>
            </w:r>
          </w:p>
        </w:tc>
      </w:tr>
      <w:tr>
        <w:trPr>
          <w:trHeight w:val="396" w:hRule="atLeast"/>
        </w:trPr>
        <w:tc>
          <w:tcPr>
            <w:tcW w:w="1843"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96" w:lineRule="exact"/>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default"/>
                <w:color w:val="auto"/>
                <w:sz w:val="16"/>
              </w:rPr>
              <w:t>)</w:t>
            </w:r>
          </w:p>
        </w:tc>
        <w:tc>
          <w:tcPr>
            <w:tcW w:w="7796" w:type="dxa"/>
            <w:gridSpan w:val="5"/>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00" w:lineRule="exact"/>
              <w:rPr>
                <w:rFonts w:hint="default"/>
                <w:color w:val="auto"/>
                <w:sz w:val="24"/>
              </w:rPr>
            </w:pPr>
          </w:p>
          <w:p>
            <w:pPr>
              <w:pStyle w:val="0"/>
              <w:suppressAutoHyphens w:val="1"/>
              <w:kinsoku w:val="0"/>
              <w:autoSpaceDE w:val="0"/>
              <w:autoSpaceDN w:val="0"/>
              <w:spacing w:line="200" w:lineRule="exact"/>
              <w:rPr>
                <w:rFonts w:hint="default"/>
                <w:color w:val="auto"/>
                <w:sz w:val="24"/>
              </w:rPr>
            </w:pPr>
          </w:p>
          <w:p>
            <w:pPr>
              <w:pStyle w:val="0"/>
              <w:suppressAutoHyphens w:val="1"/>
              <w:kinsoku w:val="0"/>
              <w:autoSpaceDE w:val="0"/>
              <w:autoSpaceDN w:val="0"/>
              <w:spacing w:line="200" w:lineRule="exact"/>
              <w:rPr>
                <w:rFonts w:hint="default"/>
                <w:color w:val="auto"/>
                <w:sz w:val="24"/>
              </w:rPr>
            </w:pPr>
          </w:p>
          <w:p>
            <w:pPr>
              <w:pStyle w:val="0"/>
              <w:suppressAutoHyphens w:val="1"/>
              <w:kinsoku w:val="0"/>
              <w:wordWrap w:val="0"/>
              <w:autoSpaceDE w:val="0"/>
              <w:autoSpaceDN w:val="0"/>
              <w:spacing w:line="396" w:lineRule="exact"/>
              <w:jc w:val="left"/>
              <w:rPr>
                <w:rFonts w:hint="default"/>
                <w:color w:val="auto"/>
              </w:rPr>
            </w:pPr>
          </w:p>
        </w:tc>
      </w:tr>
    </w:tbl>
    <w:p>
      <w:pPr>
        <w:pStyle w:val="0"/>
        <w:spacing w:line="200" w:lineRule="exact"/>
        <w:ind w:firstLine="182" w:firstLineChars="10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同一敷地内にある事業所・施設を記入すること。</w:t>
      </w:r>
    </w:p>
    <w:p>
      <w:pPr>
        <w:pStyle w:val="0"/>
        <w:spacing w:line="200" w:lineRule="exact"/>
        <w:ind w:left="607" w:hanging="607"/>
        <w:rPr>
          <w:rFonts w:hint="default"/>
          <w:color w:val="auto"/>
          <w:sz w:val="18"/>
        </w:rPr>
      </w:pPr>
    </w:p>
    <w:p>
      <w:pPr>
        <w:pStyle w:val="0"/>
        <w:spacing w:line="340" w:lineRule="exact"/>
        <w:ind w:left="607" w:hanging="607"/>
        <w:rPr>
          <w:rFonts w:hint="default"/>
          <w:b w:val="1"/>
          <w:color w:val="auto"/>
          <w:sz w:val="24"/>
        </w:rPr>
      </w:pPr>
      <w:r>
        <w:rPr>
          <w:rFonts w:hint="eastAsia"/>
          <w:b w:val="1"/>
          <w:color w:val="auto"/>
          <w:sz w:val="24"/>
        </w:rPr>
        <w:t>２　職員の状況（４月１日時点の状況）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r>
        <w:trPr>
          <w:trHeight w:val="354"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ind w:left="202" w:hanging="202" w:hangingChars="100"/>
              <w:rPr>
                <w:rFonts w:hint="default"/>
                <w:color w:val="auto"/>
              </w:rPr>
            </w:pPr>
            <w:r>
              <w:rPr>
                <w:rFonts w:hint="eastAsia"/>
                <w:color w:val="auto"/>
              </w:rPr>
              <w:t>(</w:t>
            </w:r>
            <w:r>
              <w:rPr>
                <w:rFonts w:hint="eastAsia"/>
                <w:color w:val="auto"/>
              </w:rPr>
              <w:t>ｲ</w:t>
            </w:r>
            <w:r>
              <w:rPr>
                <w:rFonts w:hint="eastAsia"/>
                <w:color w:val="auto"/>
              </w:rPr>
              <w:t>)</w:t>
            </w:r>
            <w:r>
              <w:rPr>
                <w:rFonts w:hint="eastAsia"/>
                <w:color w:val="auto"/>
              </w:rPr>
              <w:t>計画作成担当者</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162" w:firstLineChars="100"/>
              <w:rPr>
                <w:rFonts w:hint="default"/>
                <w:color w:val="auto"/>
                <w:sz w:val="16"/>
              </w:rPr>
            </w:pP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2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spacing w:val="-12"/>
              </w:rPr>
            </w:pPr>
            <w:r>
              <w:rPr>
                <w:rFonts w:hint="eastAsia"/>
                <w:color w:val="auto"/>
                <w:spacing w:val="-12"/>
              </w:rPr>
              <w:t>介護支援専門員の資格</w:t>
            </w:r>
          </w:p>
          <w:p>
            <w:pPr>
              <w:pStyle w:val="0"/>
              <w:spacing w:line="200" w:lineRule="exact"/>
              <w:ind w:left="18" w:leftChars="9"/>
              <w:jc w:val="left"/>
              <w:rPr>
                <w:rFonts w:hint="default"/>
                <w:color w:val="auto"/>
              </w:rPr>
            </w:pPr>
            <w:r>
              <w:rPr>
                <w:rFonts w:hint="eastAsia"/>
                <w:color w:val="auto"/>
              </w:rPr>
              <w:t>(</w:t>
            </w:r>
            <w:r>
              <w:rPr>
                <w:rFonts w:hint="eastAsia"/>
                <w:color w:val="auto"/>
              </w:rPr>
              <w:t>有効期限）</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atLeast"/>
              <w:rPr>
                <w:rFonts w:hint="default"/>
                <w:color w:val="auto"/>
              </w:rPr>
            </w:pPr>
            <w:r>
              <w:rPr>
                <w:rFonts w:hint="eastAsia"/>
                <w:color w:val="auto"/>
              </w:rPr>
              <w:t>あり・なし</w:t>
            </w:r>
          </w:p>
          <w:p>
            <w:pPr>
              <w:pStyle w:val="0"/>
              <w:spacing w:line="200" w:lineRule="atLeast"/>
              <w:rPr>
                <w:rFonts w:hint="default"/>
                <w:color w:val="auto"/>
              </w:rPr>
            </w:pPr>
            <w:r>
              <w:rPr>
                <w:rFonts w:hint="default"/>
                <w:color w:val="auto"/>
              </w:rPr>
              <w:t>(</w:t>
            </w:r>
            <w:r>
              <w:rPr>
                <w:rFonts w:hint="eastAsia"/>
                <w:color w:val="auto"/>
              </w:rPr>
              <w:t>　　</w:t>
            </w:r>
            <w:r>
              <w:rPr>
                <w:rFonts w:hint="default"/>
                <w:color w:val="auto"/>
              </w:rPr>
              <w:t>　</w:t>
            </w:r>
            <w:r>
              <w:rPr>
                <w:rFonts w:hint="default"/>
                <w:color w:val="auto"/>
              </w:rPr>
              <w:t xml:space="preserve"> </w:t>
            </w:r>
            <w:r>
              <w:rPr>
                <w:rFonts w:hint="default"/>
                <w:color w:val="auto"/>
              </w:rPr>
              <w:t>年　</w:t>
            </w:r>
            <w:r>
              <w:rPr>
                <w:rFonts w:hint="default"/>
                <w:color w:val="auto"/>
              </w:rPr>
              <w:t xml:space="preserve"> </w:t>
            </w:r>
            <w:r>
              <w:rPr>
                <w:rFonts w:hint="default"/>
                <w:color w:val="auto"/>
              </w:rPr>
              <w:t>月　</w:t>
            </w:r>
            <w:r>
              <w:rPr>
                <w:rFonts w:hint="default"/>
                <w:color w:val="auto"/>
              </w:rPr>
              <w:t xml:space="preserve"> </w:t>
            </w:r>
            <w:r>
              <w:rPr>
                <w:rFonts w:hint="default"/>
                <w:color w:val="auto"/>
              </w:rPr>
              <w:t>日</w:t>
            </w:r>
            <w:r>
              <w:rPr>
                <w:rFonts w:hint="default"/>
                <w:color w:val="auto"/>
              </w:rPr>
              <w:t>)</w:t>
            </w:r>
          </w:p>
        </w:tc>
      </w:tr>
      <w:tr>
        <w:trPr>
          <w:trHeight w:val="9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12"/>
              </w:rPr>
            </w:pPr>
            <w:r>
              <w:rPr>
                <w:rFonts w:hint="eastAsia"/>
                <w:color w:val="auto"/>
                <w:spacing w:val="-12"/>
              </w:rPr>
              <w:t>(</w:t>
            </w:r>
            <w:r>
              <w:rPr>
                <w:rFonts w:hint="eastAsia"/>
                <w:color w:val="auto"/>
                <w:spacing w:val="-12"/>
              </w:rPr>
              <w:t>併設事業所、本体施設の介護支援専門員がサービス計画を作成する場合</w:t>
            </w:r>
            <w:r>
              <w:rPr>
                <w:rFonts w:hint="eastAsia"/>
                <w:color w:val="auto"/>
                <w:spacing w:val="-12"/>
              </w:rPr>
              <w:t>)</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atLeast"/>
              <w:rPr>
                <w:rFonts w:hint="default"/>
                <w:color w:val="auto"/>
              </w:rPr>
            </w:pPr>
            <w:r>
              <w:rPr>
                <w:rFonts w:hint="eastAsia"/>
                <w:color w:val="auto"/>
              </w:rPr>
              <w:t>併設事業所、本体施設名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atLeast"/>
              <w:rPr>
                <w:rFonts w:hint="default"/>
                <w:color w:val="auto"/>
              </w:rPr>
            </w:pPr>
            <w:r>
              <w:rPr>
                <w:rFonts w:hint="eastAsia"/>
                <w:color w:val="auto"/>
              </w:rPr>
              <w:t>介護支援専門員の氏名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p>
        </w:tc>
      </w:tr>
      <w:tr>
        <w:trPr>
          <w:trHeight w:val="788"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rPr>
            </w:pPr>
            <w:r>
              <w:rPr>
                <w:rFonts w:hint="eastAsia"/>
                <w:color w:val="auto"/>
              </w:rPr>
              <w:t>勤務形態</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rPr>
                <w:rFonts w:hint="default"/>
                <w:color w:val="auto"/>
              </w:rPr>
            </w:pPr>
            <w:r>
              <w:rPr>
                <w:rFonts w:hint="eastAsia"/>
                <w:color w:val="auto"/>
              </w:rPr>
              <w:t>常勤　・　非常勤</w:t>
            </w:r>
          </w:p>
          <w:p>
            <w:pPr>
              <w:pStyle w:val="0"/>
              <w:spacing w:line="240" w:lineRule="exact"/>
              <w:rPr>
                <w:rFonts w:hint="default"/>
                <w:color w:val="auto"/>
              </w:rPr>
            </w:pPr>
            <w:r>
              <w:rPr>
                <w:rFonts w:hint="eastAsia"/>
                <w:color w:val="auto"/>
              </w:rPr>
              <w:t>専従　・　兼務</w:t>
            </w:r>
          </w:p>
        </w:tc>
      </w:tr>
      <w:tr>
        <w:trPr>
          <w:trHeight w:val="58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生活相談員の人数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機能訓練指導員の人数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1818" w:firstLineChars="900"/>
              <w:rPr>
                <w:rFonts w:hint="default"/>
                <w:color w:val="auto"/>
              </w:rPr>
            </w:pPr>
            <w:r>
              <w:rPr>
                <w:rFonts w:hint="eastAsia"/>
                <w:color w:val="auto"/>
              </w:rPr>
              <w:t>理学療法士・作業療法士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言語聴覚士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看護職員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柔道整復師・指圧師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はり師・きゅう師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介護従業者の人数</w:t>
            </w:r>
            <w:r>
              <w:rPr>
                <w:rFonts w:hint="eastAsia"/>
                <w:color w:val="auto"/>
                <w:sz w:val="16"/>
              </w:rPr>
              <w:t>(</w:t>
            </w:r>
            <w:r>
              <w:rPr>
                <w:rFonts w:hint="eastAsia"/>
                <w:color w:val="auto"/>
                <w:sz w:val="16"/>
              </w:rPr>
              <w:t>注２</w:t>
            </w:r>
            <w:r>
              <w:rPr>
                <w:rFonts w:hint="eastAsia"/>
                <w:color w:val="auto"/>
                <w:sz w:val="16"/>
              </w:rPr>
              <w:t>)</w:t>
            </w:r>
            <w:r>
              <w:rPr>
                <w:rFonts w:hint="eastAsia"/>
                <w:color w:val="auto"/>
              </w:rPr>
              <w:t>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うち（准）看護師</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828" w:hRule="atLeast"/>
        </w:trPr>
        <w:tc>
          <w:tcPr>
            <w:tcW w:w="4253" w:type="dxa"/>
            <w:gridSpan w:val="2"/>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・入居者３人に対して常勤換算で１人</w:t>
            </w:r>
            <w:r>
              <w:rPr>
                <w:rFonts w:hint="eastAsia"/>
                <w:color w:val="auto"/>
                <w:sz w:val="18"/>
              </w:rPr>
              <w:t>(</w:t>
            </w:r>
            <w:r>
              <w:rPr>
                <w:rFonts w:hint="eastAsia"/>
                <w:color w:val="auto"/>
                <w:sz w:val="18"/>
              </w:rPr>
              <w:t>小数切り上げ</w:t>
            </w:r>
            <w:r>
              <w:rPr>
                <w:rFonts w:hint="eastAsia"/>
                <w:color w:val="auto"/>
                <w:sz w:val="18"/>
              </w:rPr>
              <w:t>)</w:t>
            </w:r>
            <w:r>
              <w:rPr>
                <w:rFonts w:hint="eastAsia"/>
                <w:color w:val="auto"/>
                <w:sz w:val="18"/>
              </w:rPr>
              <w:t>以上となっているか</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r>
    </w:tbl>
    <w:p>
      <w:pPr>
        <w:pStyle w:val="0"/>
        <w:spacing w:line="220" w:lineRule="exact"/>
        <w:ind w:left="546" w:hanging="546" w:hangingChars="300"/>
        <w:rPr>
          <w:rFonts w:hint="default"/>
          <w:color w:val="auto"/>
          <w:sz w:val="18"/>
        </w:rPr>
      </w:pPr>
      <w:r>
        <w:rPr>
          <w:rFonts w:hint="eastAsia"/>
          <w:color w:val="auto"/>
          <w:sz w:val="18"/>
        </w:rPr>
        <w:t>注１　就任年月日には、雇用年月日ではなく管理者・計画作成担当者として配置された年月日を記入すること。</w:t>
      </w:r>
    </w:p>
    <w:p>
      <w:pPr>
        <w:pStyle w:val="0"/>
        <w:spacing w:line="220" w:lineRule="exact"/>
        <w:ind w:left="546" w:leftChars="90" w:hanging="364" w:hangingChars="200"/>
        <w:rPr>
          <w:rFonts w:hint="default"/>
          <w:color w:val="auto"/>
          <w:sz w:val="18"/>
        </w:rPr>
      </w:pPr>
      <w:r>
        <w:rPr>
          <w:rFonts w:hint="eastAsia"/>
          <w:color w:val="auto"/>
          <w:sz w:val="18"/>
        </w:rPr>
        <w:t>２　介護従業者の人数は、介護従業者として配置されている従業者の人数を記入すること（管理者・計画作成担当者・生活相談員・機能訓練指導員を兼務している従業者も含む）。</w:t>
      </w:r>
    </w:p>
    <w:p>
      <w:pPr>
        <w:pStyle w:val="0"/>
        <w:spacing w:line="320" w:lineRule="exact"/>
        <w:rPr>
          <w:rFonts w:hint="default"/>
          <w:b w:val="1"/>
          <w:color w:val="auto"/>
          <w:spacing w:val="2"/>
          <w:sz w:val="24"/>
        </w:rPr>
      </w:pPr>
    </w:p>
    <w:p>
      <w:pPr>
        <w:pStyle w:val="0"/>
        <w:spacing w:line="360" w:lineRule="exact"/>
        <w:rPr>
          <w:rFonts w:hint="default"/>
          <w:b w:val="1"/>
          <w:color w:val="auto"/>
          <w:sz w:val="24"/>
        </w:rPr>
      </w:pPr>
      <w:r>
        <w:rPr>
          <w:rFonts w:hint="eastAsia"/>
          <w:b w:val="1"/>
          <w:color w:val="auto"/>
          <w:sz w:val="24"/>
        </w:rPr>
        <w:t>３　建物の概要（４月１日時点の状況）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305"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792"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pacing w:val="2"/>
              </w:rPr>
            </w:pPr>
            <w:r>
              <w:rPr>
                <w:rFonts w:hint="default"/>
                <w:color w:val="auto"/>
              </w:rPr>
              <w:t xml:space="preserve"> </w:t>
            </w:r>
            <w:r>
              <w:rPr>
                <w:rFonts w:hint="eastAsia"/>
                <w:color w:val="auto"/>
              </w:rPr>
              <w:t>敷地面積（　　　　　　　　）㎡　延床面積（　　　　　　　　）㎡</w:t>
            </w:r>
          </w:p>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１室あたりの居室面積（　　　　　　　　）㎡</w:t>
            </w:r>
          </w:p>
        </w:tc>
      </w:tr>
      <w:tr>
        <w:trPr>
          <w:trHeight w:val="396"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二人部屋の有無</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　あり　・　なし</w:t>
            </w:r>
          </w:p>
        </w:tc>
      </w:tr>
      <w:tr>
        <w:trPr>
          <w:trHeight w:val="213"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スプリンクラー設備</w:t>
            </w:r>
          </w:p>
        </w:tc>
        <w:tc>
          <w:tcPr>
            <w:tcW w:w="7305"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あり　・　なし</w:t>
            </w:r>
          </w:p>
        </w:tc>
      </w:tr>
    </w:tbl>
    <w:p>
      <w:pPr>
        <w:pStyle w:val="0"/>
        <w:spacing w:line="320" w:lineRule="exact"/>
        <w:rPr>
          <w:rFonts w:hint="eastAsia"/>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rPr>
        <w:t>(1)</w:t>
      </w:r>
      <w:r>
        <w:rPr>
          <w:rFonts w:hint="eastAsia"/>
          <w:b w:val="1"/>
          <w:color w:val="auto"/>
        </w:rPr>
        <w:t>　身体的拘束等の状況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07"/>
        <w:gridCol w:w="27"/>
        <w:gridCol w:w="598"/>
        <w:gridCol w:w="579"/>
        <w:gridCol w:w="2437"/>
        <w:gridCol w:w="682"/>
        <w:gridCol w:w="2409"/>
      </w:tblGrid>
      <w:tr>
        <w:trPr>
          <w:trHeight w:val="541" w:hRule="atLeast"/>
        </w:trPr>
        <w:tc>
          <w:tcPr>
            <w:tcW w:w="7230" w:type="dxa"/>
            <w:gridSpan w:val="6"/>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190" w:hanging="190" w:hangingChars="100"/>
              <w:rPr>
                <w:rFonts w:hint="default"/>
                <w:color w:val="auto"/>
              </w:rPr>
            </w:pPr>
            <w:r>
              <w:rPr>
                <w:rFonts w:hint="eastAsia"/>
                <w:color w:val="auto"/>
                <w:spacing w:val="-6"/>
              </w:rPr>
              <w:t>(</w:t>
            </w:r>
            <w:r>
              <w:rPr>
                <w:rFonts w:hint="eastAsia"/>
                <w:color w:val="auto"/>
                <w:spacing w:val="-6"/>
              </w:rPr>
              <w:t>ｱ</w:t>
            </w:r>
            <w:r>
              <w:rPr>
                <w:rFonts w:hint="eastAsia"/>
                <w:color w:val="auto"/>
                <w:spacing w:val="-6"/>
              </w:rPr>
              <w:t xml:space="preserve">) </w:t>
            </w:r>
            <w:r>
              <w:rPr>
                <w:rFonts w:hint="eastAsia"/>
                <w:color w:val="auto"/>
              </w:rPr>
              <w:t>身体拘束や行動を制限する行為（身体的拘束等）を行っている入居者がいるか。（はいの場合のみ以下①②も回答）</w:t>
            </w:r>
          </w:p>
        </w:tc>
        <w:tc>
          <w:tcPr>
            <w:tcW w:w="2409"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533" w:hRule="atLeast"/>
        </w:trPr>
        <w:tc>
          <w:tcPr>
            <w:tcW w:w="9639" w:type="dxa"/>
            <w:gridSpan w:val="7"/>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①身体的拘束等を行っている入居者の人数（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具体的状況：</w:t>
            </w:r>
          </w:p>
        </w:tc>
      </w:tr>
      <w:tr>
        <w:trPr>
          <w:trHeight w:val="531" w:hRule="atLeast"/>
        </w:trPr>
        <w:tc>
          <w:tcPr>
            <w:tcW w:w="7230" w:type="dxa"/>
            <w:gridSpan w:val="6"/>
            <w:tcBorders>
              <w:top w:val="dashSmallGap" w:color="auto" w:sz="4" w:space="0"/>
              <w:left w:val="single" w:color="000000" w:sz="12"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②身体的拘束等の態様・時間・入居者の心身の状況・拘束の理由などについて経過観察記録を作成しているか。</w:t>
            </w:r>
          </w:p>
        </w:tc>
        <w:tc>
          <w:tcPr>
            <w:tcW w:w="2409" w:type="dxa"/>
            <w:tcBorders>
              <w:top w:val="dashSmallGap" w:color="auto"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はい　・　いいえ</w:t>
            </w:r>
          </w:p>
        </w:tc>
      </w:tr>
      <w:tr>
        <w:trPr>
          <w:trHeight w:val="346" w:hRule="atLeast"/>
        </w:trPr>
        <w:tc>
          <w:tcPr>
            <w:tcW w:w="9639" w:type="dxa"/>
            <w:gridSpan w:val="7"/>
            <w:tcBorders>
              <w:top w:val="single" w:color="000000" w:sz="4"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pacing w:line="20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身体的拘束等の適正化のための対策を検討する委員会について</w:t>
            </w:r>
          </w:p>
        </w:tc>
      </w:tr>
      <w:tr>
        <w:trPr>
          <w:trHeight w:val="346" w:hRule="atLeast"/>
        </w:trPr>
        <w:tc>
          <w:tcPr>
            <w:tcW w:w="7230" w:type="dxa"/>
            <w:gridSpan w:val="6"/>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leftChars="100" w:hanging="202" w:hangingChars="100"/>
              <w:rPr>
                <w:rFonts w:hint="default"/>
                <w:color w:val="auto"/>
              </w:rPr>
            </w:pPr>
            <w:r>
              <w:rPr>
                <w:rFonts w:hint="eastAsia"/>
                <w:color w:val="auto"/>
              </w:rPr>
              <w:t>①</w:t>
            </w:r>
            <w:r>
              <w:rPr>
                <w:rFonts w:hint="eastAsia"/>
                <w:color w:val="auto"/>
              </w:rPr>
              <w:t xml:space="preserve"> </w:t>
            </w:r>
            <w:r>
              <w:rPr>
                <w:rFonts w:hint="eastAsia"/>
                <w:color w:val="auto"/>
              </w:rPr>
              <w:t>３月に１回以上開催しているか。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2934" w:type="dxa"/>
            <w:gridSpan w:val="2"/>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spacing w:val="-8"/>
              </w:rPr>
            </w:pPr>
          </w:p>
          <w:p>
            <w:pPr>
              <w:pStyle w:val="0"/>
              <w:suppressAutoHyphens w:val="1"/>
              <w:kinsoku w:val="0"/>
              <w:autoSpaceDE w:val="0"/>
              <w:autoSpaceDN w:val="0"/>
              <w:spacing w:line="320" w:lineRule="exact"/>
              <w:rPr>
                <w:rFonts w:hint="default"/>
                <w:color w:val="auto"/>
              </w:rPr>
            </w:pPr>
          </w:p>
        </w:tc>
        <w:tc>
          <w:tcPr>
            <w:tcW w:w="6705" w:type="dxa"/>
            <w:gridSpan w:val="5"/>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③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④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suppressAutoHyphens w:val="1"/>
              <w:kinsoku w:val="0"/>
              <w:autoSpaceDE w:val="0"/>
              <w:autoSpaceDN w:val="0"/>
              <w:spacing w:line="320" w:lineRule="exact"/>
              <w:rPr>
                <w:rFonts w:hint="default"/>
                <w:color w:val="auto"/>
              </w:rPr>
            </w:pPr>
            <w:r>
              <w:rPr>
                <w:rFonts w:hint="eastAsia"/>
                <w:color w:val="auto"/>
              </w:rPr>
              <w:t>主な議題：</w:t>
            </w:r>
          </w:p>
        </w:tc>
      </w:tr>
      <w:tr>
        <w:trPr>
          <w:trHeight w:val="346" w:hRule="atLeast"/>
        </w:trPr>
        <w:tc>
          <w:tcPr>
            <w:tcW w:w="7230" w:type="dxa"/>
            <w:gridSpan w:val="6"/>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widowControl w:val="1"/>
              <w:tabs>
                <w:tab w:val="left" w:leader="none" w:pos="382"/>
              </w:tabs>
              <w:overflowPunct w:val="1"/>
              <w:adjustRightInd w:val="1"/>
              <w:jc w:val="left"/>
              <w:textAlignment w:val="auto"/>
              <w:rPr>
                <w:rFonts w:hint="default"/>
                <w:color w:val="auto"/>
              </w:rPr>
            </w:pPr>
            <w:r>
              <w:rPr>
                <w:rFonts w:hint="eastAsia"/>
                <w:color w:val="auto"/>
              </w:rPr>
              <w:t>　②身体的拘束等の適正化対応策を担当する者を決めているか。</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346" w:hRule="atLeast"/>
        </w:trPr>
        <w:tc>
          <w:tcPr>
            <w:tcW w:w="3532" w:type="dxa"/>
            <w:gridSpan w:val="3"/>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79"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37"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c>
          <w:tcPr>
            <w:tcW w:w="682"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r>
      <w:tr>
        <w:trPr>
          <w:trHeight w:val="346" w:hRule="atLeast"/>
        </w:trPr>
        <w:tc>
          <w:tcPr>
            <w:tcW w:w="7230" w:type="dxa"/>
            <w:gridSpan w:val="6"/>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ｳ</w:t>
            </w:r>
            <w:r>
              <w:rPr>
                <w:rFonts w:hint="eastAsia"/>
                <w:color w:val="auto"/>
              </w:rPr>
              <w:t>)</w:t>
            </w:r>
            <w:r>
              <w:rPr>
                <w:rFonts w:hint="eastAsia"/>
                <w:color w:val="auto"/>
              </w:rPr>
              <w:t>身体的拘束等の適正化のための指針を整備しているか。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7230" w:type="dxa"/>
            <w:gridSpan w:val="6"/>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ｴ</w:t>
            </w:r>
            <w:r>
              <w:rPr>
                <w:rFonts w:hint="eastAsia"/>
                <w:color w:val="auto"/>
              </w:rPr>
              <w:t>)</w:t>
            </w:r>
            <w:r>
              <w:rPr>
                <w:rFonts w:hint="eastAsia"/>
                <w:color w:val="auto"/>
              </w:rPr>
              <w:t>身体的拘束等の適正化のための研修を年２回以上実施しているか。</w:t>
            </w:r>
          </w:p>
        </w:tc>
        <w:tc>
          <w:tcPr>
            <w:tcW w:w="2409" w:type="dxa"/>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07"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32" w:type="dxa"/>
            <w:gridSpan w:val="6"/>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tc>
      </w:tr>
    </w:tbl>
    <w:p>
      <w:pPr>
        <w:pStyle w:val="0"/>
        <w:spacing w:line="240" w:lineRule="exact"/>
        <w:rPr>
          <w:rFonts w:hint="default"/>
          <w:b w:val="1"/>
          <w:color w:val="auto"/>
        </w:rPr>
      </w:pPr>
    </w:p>
    <w:p>
      <w:pPr>
        <w:pStyle w:val="0"/>
        <w:spacing w:line="320" w:lineRule="exact"/>
        <w:rPr>
          <w:rFonts w:hint="default"/>
          <w:b w:val="1"/>
          <w:color w:val="auto"/>
          <w:spacing w:val="2"/>
        </w:rPr>
      </w:pPr>
      <w:r>
        <w:rPr>
          <w:rFonts w:hint="eastAsia"/>
          <w:b w:val="1"/>
          <w:color w:val="auto"/>
          <w:spacing w:val="2"/>
        </w:rPr>
        <w:t>(2)</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298"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404" w:firstLineChars="200"/>
              <w:jc w:val="left"/>
              <w:rPr>
                <w:rFonts w:hint="default"/>
                <w:color w:val="auto"/>
                <w:sz w:val="24"/>
              </w:rPr>
            </w:pPr>
            <w:r>
              <w:rPr>
                <w:rFonts w:hint="eastAsia"/>
                <w:color w:val="auto"/>
              </w:rPr>
              <w:t>　　年　　月　　日</w:t>
            </w:r>
          </w:p>
        </w:tc>
      </w:tr>
    </w:tbl>
    <w:p>
      <w:pPr>
        <w:pStyle w:val="0"/>
        <w:spacing w:line="24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709"/>
        <w:gridCol w:w="1985"/>
        <w:gridCol w:w="708"/>
        <w:gridCol w:w="2279"/>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694"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279"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2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2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　　　　年　　月　　日</w:t>
            </w:r>
          </w:p>
        </w:tc>
        <w:tc>
          <w:tcPr>
            <w:tcW w:w="2987"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夜間想定訓練の実施</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rPr>
                <w:rFonts w:hint="default"/>
              </w:rPr>
            </w:pPr>
          </w:p>
        </w:tc>
        <w:tc>
          <w:tcPr>
            <w:tcW w:w="2694"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987"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35"/>
        <w:gridCol w:w="709"/>
        <w:gridCol w:w="425"/>
        <w:gridCol w:w="142"/>
        <w:gridCol w:w="2410"/>
        <w:gridCol w:w="283"/>
        <w:gridCol w:w="429"/>
        <w:gridCol w:w="138"/>
        <w:gridCol w:w="2282"/>
      </w:tblGrid>
      <w:tr>
        <w:trPr>
          <w:trHeight w:val="375" w:hRule="atLeast"/>
        </w:trPr>
        <w:tc>
          <w:tcPr>
            <w:tcW w:w="6521" w:type="dxa"/>
            <w:gridSpan w:val="5"/>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3132" w:type="dxa"/>
            <w:gridSpan w:val="4"/>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544"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2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3"/>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7371" w:type="dxa"/>
            <w:gridSpan w:val="8"/>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282" w:type="dxa"/>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7371" w:type="dxa"/>
            <w:gridSpan w:val="8"/>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感染症の予防及びまん延の防止のための研修を年２回以上実施しているか。</w:t>
            </w:r>
          </w:p>
        </w:tc>
        <w:tc>
          <w:tcPr>
            <w:tcW w:w="228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283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404" w:leftChars="100" w:hanging="202" w:hangingChars="100"/>
              <w:rPr>
                <w:rFonts w:hint="default"/>
                <w:color w:val="auto"/>
                <w:sz w:val="18"/>
              </w:rPr>
            </w:pP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818" w:type="dxa"/>
            <w:gridSpan w:val="8"/>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411" w:hRule="atLeast"/>
        </w:trPr>
        <w:tc>
          <w:tcPr>
            <w:tcW w:w="7371" w:type="dxa"/>
            <w:gridSpan w:val="8"/>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感染症の予防及びまん延の防止のための訓練を年２回以上実施しているか。</w:t>
            </w:r>
          </w:p>
        </w:tc>
        <w:tc>
          <w:tcPr>
            <w:tcW w:w="2282"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240" w:lineRule="exact"/>
        <w:rPr>
          <w:rFonts w:hint="default"/>
          <w:color w:val="auto"/>
          <w:spacing w:val="2"/>
        </w:rPr>
      </w:pPr>
    </w:p>
    <w:p>
      <w:pPr>
        <w:pStyle w:val="0"/>
        <w:spacing w:line="320" w:lineRule="exact"/>
        <w:rPr>
          <w:rFonts w:hint="default"/>
          <w:b w:val="1"/>
          <w:color w:val="auto"/>
        </w:rPr>
      </w:pPr>
      <w:r>
        <w:rPr>
          <w:rFonts w:hint="eastAsia"/>
          <w:b w:val="1"/>
          <w:color w:val="auto"/>
        </w:rPr>
        <w:t>(5)</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425"/>
        <w:gridCol w:w="1083"/>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946" w:type="dxa"/>
            <w:gridSpan w:val="3"/>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704"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(9)</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3150" w:hRule="atLeast"/>
        </w:trPr>
        <w:tc>
          <w:tcPr>
            <w:tcW w:w="3686"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5953"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③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④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⑤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sz w:val="24"/>
              </w:rPr>
            </w:pPr>
            <w:r>
              <w:rPr>
                <w:rFonts w:hint="eastAsia"/>
                <w:color w:val="auto"/>
              </w:rPr>
              <w:t>⑥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686"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5953"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b w:val="1"/>
          <w:color w:val="auto"/>
        </w:rPr>
        <w:t>(10)</w:t>
      </w:r>
      <w:r>
        <w:rPr>
          <w:rFonts w:hint="eastAsia"/>
          <w:b w:val="1"/>
          <w:color w:val="auto"/>
        </w:rPr>
        <w:t>　医療との連携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0"/>
        <w:gridCol w:w="6207"/>
      </w:tblGrid>
      <w:tr>
        <w:trPr>
          <w:trHeight w:val="345" w:hRule="atLeast"/>
        </w:trPr>
        <w:tc>
          <w:tcPr>
            <w:tcW w:w="3402"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協力医療機関</w:t>
            </w:r>
          </w:p>
        </w:tc>
        <w:tc>
          <w:tcPr>
            <w:tcW w:w="6237" w:type="dxa"/>
            <w:gridSpan w:val="2"/>
            <w:tcBorders>
              <w:top w:val="single" w:color="auto"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3402"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協力歯科医療機関</w:t>
            </w:r>
          </w:p>
        </w:tc>
        <w:tc>
          <w:tcPr>
            <w:tcW w:w="6237" w:type="dxa"/>
            <w:gridSpan w:val="2"/>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776" w:hRule="atLeast"/>
        </w:trPr>
        <w:tc>
          <w:tcPr>
            <w:tcW w:w="3402"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提携ホームへの住み替え</w:t>
            </w:r>
          </w:p>
          <w:p>
            <w:pPr>
              <w:pStyle w:val="0"/>
              <w:suppressAutoHyphens w:val="1"/>
              <w:kinsoku w:val="0"/>
              <w:autoSpaceDE w:val="0"/>
              <w:autoSpaceDN w:val="0"/>
              <w:spacing w:line="300" w:lineRule="exact"/>
              <w:ind w:firstLine="505" w:firstLineChars="250"/>
              <w:rPr>
                <w:rFonts w:hint="default"/>
                <w:color w:val="auto"/>
              </w:rPr>
            </w:pPr>
            <w:r>
              <w:rPr>
                <w:rFonts w:hint="eastAsia"/>
                <w:color w:val="auto"/>
              </w:rPr>
              <w:t>(</w:t>
            </w:r>
            <w:r>
              <w:rPr>
                <w:rFonts w:hint="eastAsia"/>
                <w:color w:val="auto"/>
              </w:rPr>
              <w:t>有料老人ホームのみ</w:t>
            </w:r>
            <w:r>
              <w:rPr>
                <w:rFonts w:hint="eastAsia"/>
                <w:color w:val="auto"/>
              </w:rPr>
              <w:t>)</w:t>
            </w:r>
          </w:p>
        </w:tc>
        <w:tc>
          <w:tcPr>
            <w:tcW w:w="6237" w:type="dxa"/>
            <w:gridSpan w:val="2"/>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　なし</w:t>
            </w:r>
          </w:p>
        </w:tc>
      </w:tr>
      <w:tr>
        <w:trPr>
          <w:trHeight w:val="657" w:hRule="atLeast"/>
        </w:trPr>
        <w:tc>
          <w:tcPr>
            <w:tcW w:w="9639" w:type="dxa"/>
            <w:gridSpan w:val="3"/>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firstLine="89" w:firstLineChars="44"/>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夜間看護体制加算を算定している場合の具体的なオンコール体制</w:t>
            </w:r>
          </w:p>
          <w:p>
            <w:pPr>
              <w:pStyle w:val="0"/>
              <w:suppressAutoHyphens w:val="1"/>
              <w:kinsoku w:val="0"/>
              <w:autoSpaceDE w:val="0"/>
              <w:autoSpaceDN w:val="0"/>
              <w:spacing w:line="300" w:lineRule="exact"/>
              <w:ind w:firstLine="303" w:firstLineChars="150"/>
              <w:jc w:val="left"/>
              <w:rPr>
                <w:rFonts w:hint="default"/>
                <w:color w:val="auto"/>
              </w:rPr>
            </w:pPr>
            <w:r>
              <w:rPr>
                <w:rFonts w:hint="eastAsia"/>
                <w:color w:val="auto"/>
              </w:rPr>
              <w:t>（　　　　　　　　　　　　　　　　　　　　　　　　　　　　　　　　　　　　　　　）</w:t>
            </w:r>
          </w:p>
        </w:tc>
      </w:tr>
      <w:tr>
        <w:trPr>
          <w:trHeight w:val="216" w:hRule="atLeast"/>
        </w:trPr>
        <w:tc>
          <w:tcPr>
            <w:tcW w:w="3432"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ind w:firstLine="101" w:firstLineChars="50"/>
              <w:rPr>
                <w:rFonts w:hint="default"/>
              </w:rPr>
            </w:pPr>
            <w:r>
              <w:rPr>
                <w:rFonts w:hint="eastAsia"/>
              </w:rPr>
              <w:t>(</w:t>
            </w:r>
            <w:r>
              <w:rPr>
                <w:rFonts w:hint="eastAsia"/>
              </w:rPr>
              <w:t>ｵ</w:t>
            </w:r>
            <w:r>
              <w:rPr>
                <w:rFonts w:hint="eastAsia"/>
              </w:rPr>
              <w:t xml:space="preserve">) </w:t>
            </w:r>
            <w:r>
              <w:rPr>
                <w:rFonts w:hint="eastAsia"/>
              </w:rPr>
              <w:t>市への直近の届出日</w:t>
            </w:r>
          </w:p>
        </w:tc>
        <w:tc>
          <w:tcPr>
            <w:tcW w:w="620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rPr>
                <w:rFonts w:hint="default"/>
              </w:rPr>
            </w:pPr>
            <w:r>
              <w:rPr>
                <w:rFonts w:hint="eastAsia"/>
              </w:rPr>
              <w:t>　　　　　　　　年　　　月　　　日</w:t>
            </w:r>
          </w:p>
        </w:tc>
      </w:tr>
    </w:tbl>
    <w:p>
      <w:pPr>
        <w:pStyle w:val="0"/>
        <w:spacing w:line="240" w:lineRule="exact"/>
        <w:rPr>
          <w:rFonts w:hint="default"/>
          <w:color w:val="auto"/>
          <w:spacing w:val="2"/>
          <w:sz w:val="18"/>
        </w:rPr>
      </w:pPr>
      <w:r>
        <w:rPr>
          <w:rFonts w:hint="eastAsia"/>
          <w:b w:val="1"/>
          <w:color w:val="auto"/>
          <w:spacing w:val="2"/>
          <w:sz w:val="24"/>
        </w:rPr>
        <w:t>　</w:t>
      </w:r>
      <w:r>
        <w:rPr>
          <w:rFonts w:hint="eastAsia"/>
          <w:color w:val="auto"/>
          <w:spacing w:val="2"/>
          <w:sz w:val="18"/>
        </w:rPr>
        <w:t>注　令和６年基準省令改正により、年に１回以上、協力医療機関との連携に係る届出（別紙３）を市に提出する</w:t>
      </w:r>
    </w:p>
    <w:p>
      <w:pPr>
        <w:pStyle w:val="0"/>
        <w:spacing w:line="240" w:lineRule="exact"/>
        <w:ind w:firstLine="651" w:firstLineChars="350"/>
        <w:rPr>
          <w:rFonts w:hint="default"/>
          <w:color w:val="auto"/>
          <w:spacing w:val="2"/>
          <w:sz w:val="18"/>
        </w:rPr>
      </w:pPr>
      <w:r>
        <w:rPr>
          <w:rFonts w:hint="eastAsia"/>
          <w:color w:val="auto"/>
          <w:spacing w:val="2"/>
          <w:sz w:val="18"/>
        </w:rPr>
        <w:t>必要があることに留意。</w:t>
      </w:r>
    </w:p>
    <w:p>
      <w:pPr>
        <w:pStyle w:val="0"/>
        <w:spacing w:line="240" w:lineRule="exact"/>
        <w:rPr>
          <w:rFonts w:hint="default"/>
          <w:b w:val="1"/>
          <w:color w:val="auto"/>
          <w:spacing w:val="2"/>
          <w:sz w:val="24"/>
        </w:rPr>
      </w:pPr>
    </w:p>
    <w:p>
      <w:pPr>
        <w:pStyle w:val="0"/>
        <w:spacing w:line="320" w:lineRule="exact"/>
        <w:rPr>
          <w:rFonts w:hint="default"/>
          <w:b w:val="1"/>
          <w:color w:val="auto"/>
        </w:rPr>
      </w:pPr>
      <w:r>
        <w:rPr>
          <w:rFonts w:hint="eastAsia"/>
          <w:b w:val="1"/>
          <w:color w:val="auto"/>
        </w:rPr>
        <w:t>(11)</w:t>
      </w:r>
      <w:r>
        <w:rPr>
          <w:rFonts w:hint="eastAsia"/>
          <w:b w:val="1"/>
          <w:color w:val="auto"/>
        </w:rPr>
        <w:t>　利用料・金銭等管理の状況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111"/>
        <w:gridCol w:w="3260"/>
        <w:gridCol w:w="2279"/>
      </w:tblGrid>
      <w:tr>
        <w:trPr>
          <w:trHeight w:val="282" w:hRule="atLeast"/>
        </w:trPr>
        <w:tc>
          <w:tcPr>
            <w:tcW w:w="4111"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入居時の敷金の徴収</w:t>
            </w:r>
          </w:p>
        </w:tc>
        <w:tc>
          <w:tcPr>
            <w:tcW w:w="553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あり（　　　　　　　　円）</w:t>
            </w:r>
            <w:r>
              <w:rPr>
                <w:rFonts w:hint="eastAsia"/>
                <w:color w:val="auto"/>
              </w:rPr>
              <w:t xml:space="preserve"> </w:t>
            </w:r>
            <w:r>
              <w:rPr>
                <w:rFonts w:hint="eastAsia"/>
                <w:color w:val="auto"/>
              </w:rPr>
              <w:t>・</w:t>
            </w:r>
            <w:r>
              <w:rPr>
                <w:rFonts w:hint="eastAsia"/>
                <w:color w:val="auto"/>
              </w:rPr>
              <w:t xml:space="preserve"> </w:t>
            </w:r>
            <w:r>
              <w:rPr>
                <w:rFonts w:hint="eastAsia"/>
                <w:color w:val="auto"/>
              </w:rPr>
              <w:t>なし</w:t>
            </w:r>
          </w:p>
        </w:tc>
      </w:tr>
      <w:tr>
        <w:trPr>
          <w:trHeight w:val="282" w:hRule="atLeast"/>
        </w:trPr>
        <w:tc>
          <w:tcPr>
            <w:tcW w:w="4111"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入居一時金（家賃等の前払金）の徴収</w:t>
            </w:r>
          </w:p>
        </w:tc>
        <w:tc>
          <w:tcPr>
            <w:tcW w:w="5539"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円）</w:t>
            </w:r>
            <w:r>
              <w:rPr>
                <w:rFonts w:hint="eastAsia"/>
                <w:color w:val="auto"/>
              </w:rPr>
              <w:t xml:space="preserve"> </w:t>
            </w:r>
            <w:r>
              <w:rPr>
                <w:rFonts w:hint="eastAsia"/>
                <w:color w:val="auto"/>
              </w:rPr>
              <w:t>・</w:t>
            </w:r>
            <w:r>
              <w:rPr>
                <w:rFonts w:hint="eastAsia"/>
                <w:color w:val="auto"/>
              </w:rPr>
              <w:t xml:space="preserve"> </w:t>
            </w:r>
            <w:r>
              <w:rPr>
                <w:rFonts w:hint="eastAsia"/>
                <w:color w:val="auto"/>
              </w:rPr>
              <w:t>なし</w:t>
            </w:r>
          </w:p>
        </w:tc>
      </w:tr>
      <w:tr>
        <w:trPr>
          <w:trHeight w:val="321" w:hRule="atLeast"/>
        </w:trPr>
        <w:tc>
          <w:tcPr>
            <w:tcW w:w="4111"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入居者の金銭等預かり</w:t>
            </w:r>
          </w:p>
        </w:tc>
        <w:tc>
          <w:tcPr>
            <w:tcW w:w="5539"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預かり契約書・依頼書等の作成</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預かり金等管理規程の策定</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62"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預かり金等管理費の徴収</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95" w:hRule="atLeast"/>
        </w:trPr>
        <w:tc>
          <w:tcPr>
            <w:tcW w:w="4111"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定期的な家族への報告</w:t>
            </w:r>
          </w:p>
        </w:tc>
        <w:tc>
          <w:tcPr>
            <w:tcW w:w="227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bl>
    <w:p>
      <w:pPr>
        <w:pStyle w:val="0"/>
        <w:spacing w:line="360" w:lineRule="exact"/>
        <w:rPr>
          <w:rFonts w:hint="default"/>
          <w:b w:val="1"/>
          <w:color w:val="auto"/>
          <w:spacing w:val="2"/>
          <w:sz w:val="24"/>
        </w:rPr>
      </w:pPr>
    </w:p>
    <w:p>
      <w:pPr>
        <w:pStyle w:val="0"/>
        <w:spacing w:line="360" w:lineRule="exact"/>
        <w:rPr>
          <w:rFonts w:hint="default"/>
          <w:b w:val="1"/>
          <w:color w:val="auto"/>
          <w:spacing w:val="2"/>
          <w:sz w:val="24"/>
        </w:rPr>
      </w:pPr>
      <w:r>
        <w:rPr>
          <w:rFonts w:hint="eastAsia"/>
          <w:b w:val="1"/>
          <w:color w:val="auto"/>
          <w:spacing w:val="2"/>
          <w:sz w:val="24"/>
        </w:rPr>
        <w:t>５　入居者の概要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spacing w:val="68"/>
                <w:fitText w:val="1212" w:id="2"/>
              </w:rPr>
              <w:t>入居人</w:t>
            </w:r>
            <w:r>
              <w:rPr>
                <w:rFonts w:hint="eastAsia"/>
                <w:color w:val="auto"/>
                <w:spacing w:val="2"/>
                <w:fitText w:val="1212" w:id="2"/>
              </w:rPr>
              <w:t>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入居者の年齢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要介護１</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要介護４</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要介護５</w:t>
            </w:r>
            <w:r>
              <w:rPr>
                <w:rFonts w:hint="eastAsia"/>
                <w:color w:val="auto"/>
              </w:rPr>
              <w:t xml:space="preserve"> </w:t>
            </w:r>
            <w:r>
              <w:rPr>
                <w:rFonts w:hint="eastAsia"/>
                <w:color w:val="auto"/>
              </w:rPr>
              <w:t>（　　　人）</w:t>
            </w:r>
          </w:p>
        </w:tc>
      </w:tr>
      <w:tr>
        <w:trPr>
          <w:trHeight w:val="40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入居待機者数</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320" w:lineRule="exact"/>
        <w:rPr>
          <w:rFonts w:hint="default"/>
          <w:color w:val="auto"/>
          <w:spacing w:val="2"/>
        </w:rPr>
      </w:pPr>
    </w:p>
    <w:p>
      <w:pPr>
        <w:pStyle w:val="0"/>
        <w:spacing w:line="360" w:lineRule="exact"/>
        <w:rPr>
          <w:rFonts w:hint="default"/>
          <w:b w:val="1"/>
          <w:color w:val="auto"/>
          <w:spacing w:val="2"/>
          <w:sz w:val="24"/>
        </w:rPr>
      </w:pPr>
      <w:r>
        <w:rPr>
          <w:rFonts w:hint="eastAsia"/>
          <w:b w:val="1"/>
          <w:color w:val="auto"/>
          <w:spacing w:val="2"/>
          <w:sz w:val="24"/>
        </w:rPr>
        <w:t>６　前年度の入居状況（令和７年４月～令和８</w:t>
      </w:r>
      <w:bookmarkStart w:id="0" w:name="_GoBack"/>
      <w:bookmarkEnd w:id="0"/>
      <w:r>
        <w:rPr>
          <w:rFonts w:hint="eastAsia"/>
          <w:b w:val="1"/>
          <w:color w:val="auto"/>
          <w:spacing w:val="2"/>
          <w:sz w:val="24"/>
        </w:rPr>
        <w:t>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134"/>
        <w:gridCol w:w="1985"/>
        <w:gridCol w:w="1559"/>
        <w:gridCol w:w="1985"/>
      </w:tblGrid>
      <w:tr>
        <w:trPr>
          <w:trHeight w:val="243" w:hRule="atLeast"/>
        </w:trPr>
        <w:tc>
          <w:tcPr>
            <w:tcW w:w="11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月</w:t>
            </w:r>
          </w:p>
        </w:tc>
        <w:tc>
          <w:tcPr>
            <w:tcW w:w="1985"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入居日数計</w:t>
            </w:r>
          </w:p>
        </w:tc>
        <w:tc>
          <w:tcPr>
            <w:tcW w:w="155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月</w:t>
            </w:r>
          </w:p>
        </w:tc>
        <w:tc>
          <w:tcPr>
            <w:tcW w:w="1985"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入居日数計</w:t>
            </w:r>
          </w:p>
        </w:tc>
      </w:tr>
      <w:tr>
        <w:trPr>
          <w:trHeight w:val="225" w:hRule="atLeast"/>
        </w:trPr>
        <w:tc>
          <w:tcPr>
            <w:tcW w:w="11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４月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１０月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r>
      <w:tr>
        <w:trPr>
          <w:trHeight w:val="28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１１月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250"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６月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１２月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７月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８月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２月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９月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３月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p>
        </w:tc>
        <w:tc>
          <w:tcPr>
            <w:tcW w:w="1985"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年度計</w:t>
            </w:r>
          </w:p>
        </w:tc>
        <w:tc>
          <w:tcPr>
            <w:tcW w:w="198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bl>
    <w:p>
      <w:pPr>
        <w:pStyle w:val="0"/>
        <w:spacing w:line="220" w:lineRule="exact"/>
        <w:ind w:firstLine="202" w:firstLineChars="100"/>
        <w:rPr>
          <w:rFonts w:hint="default"/>
          <w:color w:val="auto"/>
          <w:sz w:val="18"/>
        </w:rPr>
      </w:pPr>
      <w:r>
        <w:rPr>
          <w:rFonts w:hint="eastAsia"/>
          <w:color w:val="auto"/>
        </w:rPr>
        <w:t>注　入居日数計は、各入居者の入居日数の</w:t>
      </w:r>
      <w:r>
        <w:rPr>
          <w:rFonts w:hint="eastAsia"/>
          <w:color w:val="auto"/>
          <w:sz w:val="18"/>
        </w:rPr>
        <w:t>合計を記入する。</w:t>
      </w: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60" w:lineRule="exact"/>
        <w:ind w:left="204" w:hanging="204"/>
        <w:rPr>
          <w:rFonts w:hint="default"/>
          <w:b w:val="1"/>
          <w:color w:val="auto"/>
          <w:sz w:val="24"/>
        </w:rPr>
      </w:pPr>
      <w:r>
        <w:rPr>
          <w:rFonts w:hint="eastAsia"/>
          <w:b w:val="1"/>
          <w:color w:val="auto"/>
          <w:sz w:val="24"/>
        </w:rPr>
        <w:t>７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ind w:left="204" w:hanging="204"/>
        <w:rPr>
          <w:rFonts w:hint="default"/>
          <w:color w:val="auto"/>
          <w:spacing w:val="2"/>
        </w:rPr>
      </w:pPr>
      <w:r>
        <w:rPr>
          <w:rFonts w:hint="eastAsia"/>
          <w:color w:val="auto"/>
        </w:rPr>
        <w:t>【前年度苦情件数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307"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r>
        <w:trPr>
          <w:trHeight w:val="1400"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bl>
    <w:p>
      <w:pPr>
        <w:pStyle w:val="0"/>
        <w:spacing w:line="220" w:lineRule="exact"/>
        <w:ind w:left="204" w:hanging="204"/>
        <w:rPr>
          <w:rFonts w:hint="default"/>
          <w:color w:val="auto"/>
          <w:spacing w:val="2"/>
          <w:sz w:val="18"/>
        </w:rPr>
      </w:pPr>
      <w:r>
        <w:rPr>
          <w:rFonts w:hint="eastAsia"/>
          <w:color w:val="auto"/>
          <w:sz w:val="18"/>
        </w:rPr>
        <w:t>　注　前年度に受けた入居者からの苦情について、その内容と処理結果を簡潔に記入すること。</w:t>
      </w:r>
    </w:p>
    <w:p>
      <w:pPr>
        <w:pStyle w:val="0"/>
        <w:spacing w:line="360" w:lineRule="exact"/>
        <w:rPr>
          <w:rFonts w:hint="default"/>
          <w:b w:val="1"/>
          <w:color w:val="auto"/>
          <w:sz w:val="24"/>
        </w:rPr>
      </w:pPr>
    </w:p>
    <w:p>
      <w:pPr>
        <w:pStyle w:val="0"/>
        <w:spacing w:line="360" w:lineRule="exact"/>
        <w:rPr>
          <w:rFonts w:hint="default"/>
          <w:b w:val="1"/>
          <w:color w:val="auto"/>
          <w:sz w:val="24"/>
        </w:rPr>
      </w:pPr>
      <w:r>
        <w:rPr>
          <w:rFonts w:hint="eastAsia"/>
          <w:b w:val="1"/>
          <w:color w:val="auto"/>
          <w:sz w:val="24"/>
        </w:rPr>
        <w:t>８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rPr>
          <w:rFonts w:hint="default"/>
          <w:color w:val="auto"/>
          <w:spacing w:val="2"/>
        </w:rPr>
      </w:pPr>
      <w:r>
        <w:rPr>
          <w:rFonts w:hint="eastAsia"/>
          <w:color w:val="auto"/>
        </w:rPr>
        <w:t>【前年度事故発生件数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400"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（事故の内容）</w:t>
            </w:r>
          </w:p>
          <w:p>
            <w:pPr>
              <w:pStyle w:val="0"/>
              <w:suppressAutoHyphens w:val="1"/>
              <w:kinsoku w:val="0"/>
              <w:wordWrap w:val="0"/>
              <w:autoSpaceDE w:val="0"/>
              <w:autoSpaceDN w:val="0"/>
              <w:spacing w:line="280" w:lineRule="atLeast"/>
              <w:jc w:val="left"/>
              <w:rPr>
                <w:rFonts w:hint="default"/>
                <w:color w:val="auto"/>
                <w:spacing w:val="2"/>
              </w:rPr>
            </w:pPr>
          </w:p>
          <w:p>
            <w:pPr>
              <w:pStyle w:val="0"/>
              <w:suppressAutoHyphens w:val="1"/>
              <w:kinsoku w:val="0"/>
              <w:wordWrap w:val="0"/>
              <w:autoSpaceDE w:val="0"/>
              <w:autoSpaceDN w:val="0"/>
              <w:spacing w:line="280" w:lineRule="atLeast"/>
              <w:jc w:val="left"/>
              <w:rPr>
                <w:rFonts w:hint="default"/>
                <w:color w:val="auto"/>
                <w:sz w:val="24"/>
              </w:rPr>
            </w:pPr>
          </w:p>
          <w:p>
            <w:pPr>
              <w:pStyle w:val="0"/>
              <w:suppressAutoHyphens w:val="1"/>
              <w:kinsoku w:val="0"/>
              <w:wordWrap w:val="0"/>
              <w:autoSpaceDE w:val="0"/>
              <w:autoSpaceDN w:val="0"/>
              <w:spacing w:line="280" w:lineRule="atLeast"/>
              <w:jc w:val="left"/>
              <w:rPr>
                <w:rFonts w:hint="default"/>
                <w:color w:val="auto"/>
                <w:sz w:val="24"/>
              </w:rPr>
            </w:pPr>
          </w:p>
        </w:tc>
      </w:tr>
      <w:tr>
        <w:trPr>
          <w:trHeight w:val="1400"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spacing w:val="2"/>
              </w:rPr>
            </w:pPr>
          </w:p>
          <w:p>
            <w:pPr>
              <w:pStyle w:val="0"/>
              <w:suppressAutoHyphens w:val="1"/>
              <w:kinsoku w:val="0"/>
              <w:wordWrap w:val="0"/>
              <w:autoSpaceDE w:val="0"/>
              <w:autoSpaceDN w:val="0"/>
              <w:spacing w:line="280" w:lineRule="atLeast"/>
              <w:jc w:val="left"/>
              <w:rPr>
                <w:rFonts w:hint="default"/>
                <w:color w:val="auto"/>
                <w:sz w:val="24"/>
              </w:rPr>
            </w:pPr>
          </w:p>
          <w:p>
            <w:pPr>
              <w:pStyle w:val="0"/>
              <w:suppressAutoHyphens w:val="1"/>
              <w:kinsoku w:val="0"/>
              <w:wordWrap w:val="0"/>
              <w:autoSpaceDE w:val="0"/>
              <w:autoSpaceDN w:val="0"/>
              <w:spacing w:line="280" w:lineRule="atLeast"/>
              <w:jc w:val="left"/>
              <w:rPr>
                <w:rFonts w:hint="default"/>
                <w:color w:val="auto"/>
                <w:sz w:val="24"/>
              </w:rPr>
            </w:pPr>
          </w:p>
        </w:tc>
      </w:tr>
    </w:tbl>
    <w:p>
      <w:pPr>
        <w:pStyle w:val="0"/>
        <w:rPr>
          <w:rFonts w:hint="default"/>
          <w:color w:val="auto"/>
          <w:spacing w:val="2"/>
        </w:rPr>
      </w:pPr>
      <w:r>
        <w:rPr>
          <w:rFonts w:hint="eastAsia"/>
          <w:color w:val="auto"/>
        </w:rPr>
        <w:t>　注　前年度に発生した事故、事件等について、その内容と処理結果を簡潔に記入すること。</w:t>
      </w:r>
      <w:r>
        <w:rPr>
          <w:rFonts w:hint="default"/>
          <w:color w:val="auto"/>
        </w:rPr>
        <w:t xml:space="preserve">  </w:t>
      </w:r>
    </w:p>
    <w:p>
      <w:pPr>
        <w:pStyle w:val="0"/>
        <w:rPr>
          <w:rFonts w:hint="default"/>
          <w:color w:val="auto"/>
          <w:spacing w:val="2"/>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4"/>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095"/>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短期利用サービス</w:t>
            </w:r>
          </w:p>
        </w:tc>
        <w:tc>
          <w:tcPr>
            <w:tcW w:w="6095"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人員基準欠如減算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身体拘束廃止未実施減算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業務継続計画未策定減算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入居継続支援加算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個別機能訓練加算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ＡＤＬ維持等加算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夜間看護体制加算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若年性認知症入居者受入加算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協力医療機関連携加算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口腔衛生管理体制加算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退院・退所時連携加算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看取り介護加算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退居時情報提供加算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認知症専門ケア加算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高齢者施設等感染対策向上加算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新興感染症等施設療養費</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生産性向上推進体制加算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09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あり（加算Ⅰ・加算Ⅱ・加算Ⅲ・加算Ⅳ・加算Ⅴ）</w:t>
            </w:r>
          </w:p>
        </w:tc>
      </w:tr>
    </w:tbl>
    <w:p>
      <w:pPr>
        <w:pStyle w:val="0"/>
        <w:spacing w:line="320" w:lineRule="exact"/>
        <w:rPr>
          <w:rFonts w:hint="default"/>
          <w:color w:val="auto"/>
        </w:rPr>
      </w:pPr>
    </w:p>
    <w:p>
      <w:pPr>
        <w:pStyle w:val="0"/>
        <w:spacing w:line="320" w:lineRule="exact"/>
        <w:rPr>
          <w:rFonts w:hint="default"/>
          <w:color w:val="auto"/>
        </w:rPr>
      </w:pPr>
      <w:r>
        <w:rPr>
          <w:rFonts w:hint="default"/>
          <w:color w:val="auto"/>
        </w:rPr>
        <mc:AlternateContent>
          <mc:Choice Requires="wps">
            <w:drawing>
              <wp:anchor distT="0" distB="0" distL="114300" distR="114300" simplePos="0" relativeHeight="2" behindDoc="0" locked="0" layoutInCell="1" hidden="0" allowOverlap="1">
                <wp:simplePos x="0" y="0"/>
                <wp:positionH relativeFrom="column">
                  <wp:posOffset>100330</wp:posOffset>
                </wp:positionH>
                <wp:positionV relativeFrom="paragraph">
                  <wp:posOffset>43180</wp:posOffset>
                </wp:positionV>
                <wp:extent cx="5973445" cy="754380"/>
                <wp:effectExtent l="635" t="635" r="29845" b="10795"/>
                <wp:wrapNone/>
                <wp:docPr id="1026" name="Rectangle 58"/>
                <a:graphic xmlns:a="http://schemas.openxmlformats.org/drawingml/2006/main">
                  <a:graphicData uri="http://schemas.microsoft.com/office/word/2010/wordprocessingShape">
                    <wps:wsp>
                      <wps:cNvPr id="1026" name="Rectangle 58"/>
                      <wps:cNvSpPr>
                        <a:spLocks noChangeArrowheads="1"/>
                      </wps:cNvSpPr>
                      <wps:spPr>
                        <a:xfrm>
                          <a:off x="0" y="0"/>
                          <a:ext cx="5973445" cy="75438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58" style="mso-position-vertical-relative:text;z-index:2;mso-wrap-distance-left:9pt;width:470.35pt;height:59.4pt;mso-position-horizontal-relative:text;position:absolute;margin-left:7.9pt;margin-top:3.4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p>
      <w:pPr>
        <w:pStyle w:val="0"/>
        <w:spacing w:line="320" w:lineRule="exact"/>
        <w:rPr>
          <w:rFonts w:hint="default"/>
          <w:color w:val="auto"/>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426" w:left="1134" w:header="567" w:footer="720" w:gutter="0"/>
      <w:pgNumType w:start="1"/>
      <w:cols w:space="720"/>
      <w:noEndnote w:val="1"/>
      <w:textDirection w:val="lrTb"/>
      <w:docGrid w:type="linesAndChars" w:linePitch="297"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6"/>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地域密着型特定施設入居者生活介護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hyphenationZone w:val="0"/>
  <w:doNotHyphenateCaps/>
  <w:drawingGridHorizontalSpacing w:val="409"/>
  <w:drawingGridVerticalSpacing w:val="297"/>
  <w:displayHorizontalDrawingGridEvery w:val="0"/>
  <w:doNotUseMarginsForDrawingGridOrigin/>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8</Pages>
  <Words>17</Words>
  <Characters>4072</Characters>
  <Application>JUST Note</Application>
  <Lines>3000</Lines>
  <Paragraphs>394</Paragraphs>
  <CharactersWithSpaces>5203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2026-04-22T09:07:09Z</cp:lastPrinted>
  <dcterms:created xsi:type="dcterms:W3CDTF">2025-04-24T01:34:00Z</dcterms:created>
  <dcterms:modified xsi:type="dcterms:W3CDTF">2026-04-22T09:05:39Z</dcterms:modified>
  <cp:revision>5</cp:revision>
</cp:coreProperties>
</file>